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DE4F" w14:textId="77777777" w:rsidR="00B31879" w:rsidRPr="00B31879" w:rsidRDefault="00B31879" w:rsidP="00B31879">
      <w:pPr>
        <w:pStyle w:val="blue-text"/>
        <w:spacing w:before="0" w:beforeAutospacing="0" w:after="150" w:afterAutospacing="0" w:line="294" w:lineRule="atLeast"/>
        <w:rPr>
          <w:rFonts w:ascii="Arial" w:hAnsi="Arial" w:cs="Arial"/>
          <w:b/>
        </w:rPr>
      </w:pPr>
      <w:r w:rsidRPr="00B31879">
        <w:rPr>
          <w:rFonts w:ascii="Arial" w:hAnsi="Arial" w:cs="Arial"/>
          <w:b/>
        </w:rPr>
        <w:t>General Statement</w:t>
      </w:r>
    </w:p>
    <w:p w14:paraId="361C6633" w14:textId="55512C23" w:rsidR="00B31879" w:rsidRPr="00B31879" w:rsidRDefault="00B31879" w:rsidP="00B31879">
      <w:pPr>
        <w:pStyle w:val="NormalWeb"/>
        <w:spacing w:before="0" w:beforeAutospacing="0" w:after="150" w:afterAutospacing="0" w:line="294" w:lineRule="atLeast"/>
        <w:rPr>
          <w:rFonts w:ascii="Arial" w:hAnsi="Arial" w:cs="Arial"/>
        </w:rPr>
      </w:pPr>
      <w:r w:rsidRPr="00B31879">
        <w:rPr>
          <w:rFonts w:ascii="Arial" w:hAnsi="Arial" w:cs="Arial"/>
        </w:rPr>
        <w:t xml:space="preserve">It is the Policy of </w:t>
      </w:r>
      <w:r>
        <w:rPr>
          <w:rFonts w:ascii="Arial" w:hAnsi="Arial" w:cs="Arial"/>
        </w:rPr>
        <w:t xml:space="preserve">Devon and Cornwall </w:t>
      </w:r>
      <w:r w:rsidR="00140E1D">
        <w:rPr>
          <w:rFonts w:ascii="Arial" w:hAnsi="Arial" w:cs="Arial"/>
        </w:rPr>
        <w:t>Counselling</w:t>
      </w:r>
      <w:r>
        <w:rPr>
          <w:rFonts w:ascii="Arial" w:hAnsi="Arial" w:cs="Arial"/>
        </w:rPr>
        <w:t xml:space="preserve"> Hub </w:t>
      </w:r>
      <w:r w:rsidRPr="00B31879">
        <w:rPr>
          <w:rFonts w:ascii="Arial" w:hAnsi="Arial" w:cs="Arial"/>
        </w:rPr>
        <w:t xml:space="preserve">to conduct our affairs in a manner whereby statutory and good practice health and safety requirements are met and maintained to </w:t>
      </w:r>
      <w:r>
        <w:rPr>
          <w:rFonts w:ascii="Arial" w:hAnsi="Arial" w:cs="Arial"/>
        </w:rPr>
        <w:t xml:space="preserve">a </w:t>
      </w:r>
      <w:r w:rsidRPr="00B31879">
        <w:rPr>
          <w:rFonts w:ascii="Arial" w:hAnsi="Arial" w:cs="Arial"/>
        </w:rPr>
        <w:t>reasonably achievable standard. We will ensure, so far as is reasonably practicable, the health, saf</w:t>
      </w:r>
      <w:r>
        <w:rPr>
          <w:rFonts w:ascii="Arial" w:hAnsi="Arial" w:cs="Arial"/>
        </w:rPr>
        <w:t>ety and welfare of our Learners and Tutors</w:t>
      </w:r>
      <w:r w:rsidRPr="00B31879">
        <w:rPr>
          <w:rFonts w:ascii="Arial" w:hAnsi="Arial" w:cs="Arial"/>
        </w:rPr>
        <w:t xml:space="preserve"> and others who may be affected by our activities.</w:t>
      </w:r>
    </w:p>
    <w:p w14:paraId="7A8982C6" w14:textId="77777777" w:rsidR="00B31879" w:rsidRDefault="00B31879" w:rsidP="00B31879">
      <w:pPr>
        <w:pStyle w:val="blue-text"/>
        <w:spacing w:before="0" w:beforeAutospacing="0" w:after="150" w:afterAutospacing="0" w:line="294" w:lineRule="atLeast"/>
        <w:rPr>
          <w:rFonts w:ascii="Arial" w:hAnsi="Arial" w:cs="Arial"/>
          <w:b/>
        </w:rPr>
      </w:pPr>
    </w:p>
    <w:p w14:paraId="086AD461" w14:textId="77777777" w:rsidR="00B31879" w:rsidRPr="00B31879" w:rsidRDefault="00B31879" w:rsidP="00B31879">
      <w:pPr>
        <w:pStyle w:val="blue-text"/>
        <w:spacing w:before="0" w:beforeAutospacing="0" w:after="150" w:afterAutospacing="0" w:line="294" w:lineRule="atLeast"/>
        <w:rPr>
          <w:rFonts w:ascii="Arial" w:hAnsi="Arial" w:cs="Arial"/>
          <w:b/>
        </w:rPr>
      </w:pPr>
      <w:r w:rsidRPr="00B31879">
        <w:rPr>
          <w:rFonts w:ascii="Arial" w:hAnsi="Arial" w:cs="Arial"/>
          <w:b/>
        </w:rPr>
        <w:t>To achieve this we will:</w:t>
      </w:r>
    </w:p>
    <w:p w14:paraId="056236D4" w14:textId="77777777" w:rsidR="00B31879" w:rsidRPr="00B31879" w:rsidRDefault="00B31879" w:rsidP="00B31879">
      <w:pPr>
        <w:numPr>
          <w:ilvl w:val="0"/>
          <w:numId w:val="4"/>
        </w:numPr>
        <w:spacing w:before="100" w:beforeAutospacing="1" w:after="75" w:line="432" w:lineRule="atLeast"/>
        <w:rPr>
          <w:rFonts w:ascii="Arial" w:hAnsi="Arial" w:cs="Arial"/>
          <w:sz w:val="24"/>
          <w:szCs w:val="24"/>
        </w:rPr>
      </w:pPr>
      <w:r w:rsidRPr="00B31879">
        <w:rPr>
          <w:rFonts w:ascii="Arial" w:hAnsi="Arial" w:cs="Arial"/>
          <w:sz w:val="24"/>
          <w:szCs w:val="24"/>
        </w:rPr>
        <w:t>Make the necessary arrangements to ensure that hazards are identified and risks to health, safety and welfare are assessed and either eliminated or adequately controlled</w:t>
      </w:r>
    </w:p>
    <w:p w14:paraId="23DE0F3A" w14:textId="77777777" w:rsidR="00B31879" w:rsidRPr="00B31879" w:rsidRDefault="00B31879" w:rsidP="00B31879">
      <w:pPr>
        <w:numPr>
          <w:ilvl w:val="0"/>
          <w:numId w:val="4"/>
        </w:numPr>
        <w:spacing w:before="100" w:beforeAutospacing="1" w:after="75" w:line="432" w:lineRule="atLeast"/>
        <w:rPr>
          <w:rFonts w:ascii="Arial" w:hAnsi="Arial" w:cs="Arial"/>
          <w:sz w:val="24"/>
          <w:szCs w:val="24"/>
        </w:rPr>
      </w:pPr>
      <w:r w:rsidRPr="00B31879">
        <w:rPr>
          <w:rFonts w:ascii="Arial" w:hAnsi="Arial" w:cs="Arial"/>
          <w:sz w:val="24"/>
          <w:szCs w:val="24"/>
        </w:rPr>
        <w:t>Promote a positive health and safet</w:t>
      </w:r>
      <w:r>
        <w:rPr>
          <w:rFonts w:ascii="Arial" w:hAnsi="Arial" w:cs="Arial"/>
          <w:sz w:val="24"/>
          <w:szCs w:val="24"/>
        </w:rPr>
        <w:t>y culture throughout the organisation</w:t>
      </w:r>
    </w:p>
    <w:p w14:paraId="18FADDFE" w14:textId="77777777" w:rsidR="00B31879" w:rsidRDefault="00B31879" w:rsidP="00B31879">
      <w:pPr>
        <w:numPr>
          <w:ilvl w:val="0"/>
          <w:numId w:val="4"/>
        </w:numPr>
        <w:spacing w:before="100" w:beforeAutospacing="1" w:after="75" w:line="43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and maintain an</w:t>
      </w:r>
      <w:r w:rsidRPr="00B31879">
        <w:rPr>
          <w:rFonts w:ascii="Arial" w:hAnsi="Arial" w:cs="Arial"/>
          <w:sz w:val="24"/>
          <w:szCs w:val="24"/>
        </w:rPr>
        <w:t xml:space="preserve"> environment </w:t>
      </w:r>
      <w:r>
        <w:rPr>
          <w:rFonts w:ascii="Arial" w:hAnsi="Arial" w:cs="Arial"/>
          <w:sz w:val="24"/>
          <w:szCs w:val="24"/>
        </w:rPr>
        <w:t xml:space="preserve">in which our courses run, </w:t>
      </w:r>
      <w:r w:rsidRPr="00B31879">
        <w:rPr>
          <w:rFonts w:ascii="Arial" w:hAnsi="Arial" w:cs="Arial"/>
          <w:sz w:val="24"/>
          <w:szCs w:val="24"/>
        </w:rPr>
        <w:t>that is safe and without risks to hea</w:t>
      </w:r>
      <w:r>
        <w:rPr>
          <w:rFonts w:ascii="Arial" w:hAnsi="Arial" w:cs="Arial"/>
          <w:sz w:val="24"/>
          <w:szCs w:val="24"/>
        </w:rPr>
        <w:t>lth.</w:t>
      </w:r>
    </w:p>
    <w:p w14:paraId="6B231C68" w14:textId="13922CA4" w:rsidR="00B31879" w:rsidRDefault="00B31879" w:rsidP="00B31879">
      <w:pPr>
        <w:numPr>
          <w:ilvl w:val="0"/>
          <w:numId w:val="4"/>
        </w:numPr>
        <w:spacing w:before="100" w:beforeAutospacing="1" w:after="75" w:line="43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that all learners and tutors share the responsibility for ensuring the working environment is safe during the course sessions, by reporting any accident or incident that could cause a risk and being mindful of and personally responsible for any hazards they may cause.</w:t>
      </w:r>
    </w:p>
    <w:p w14:paraId="69C74885" w14:textId="61059D6F" w:rsidR="00C369D8" w:rsidRDefault="00C369D8" w:rsidP="00B31879">
      <w:pPr>
        <w:numPr>
          <w:ilvl w:val="0"/>
          <w:numId w:val="4"/>
        </w:numPr>
        <w:spacing w:before="100" w:beforeAutospacing="1" w:after="75" w:line="43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staff and students are aware of fire evacuation procedures at the start of their courses.</w:t>
      </w:r>
    </w:p>
    <w:p w14:paraId="3D05B865" w14:textId="77777777" w:rsidR="00B31879" w:rsidRPr="00B31879" w:rsidRDefault="00B31879" w:rsidP="00B31879">
      <w:pPr>
        <w:spacing w:before="100" w:beforeAutospacing="1" w:after="75" w:line="432" w:lineRule="atLeast"/>
        <w:ind w:left="720"/>
        <w:rPr>
          <w:rFonts w:ascii="Arial" w:hAnsi="Arial" w:cs="Arial"/>
          <w:sz w:val="24"/>
          <w:szCs w:val="24"/>
        </w:rPr>
      </w:pPr>
    </w:p>
    <w:p w14:paraId="1F7FC2DA" w14:textId="77777777" w:rsidR="00B31879" w:rsidRPr="00B31879" w:rsidRDefault="00B31879" w:rsidP="00B31879">
      <w:pPr>
        <w:pStyle w:val="blue-text"/>
        <w:spacing w:before="0" w:beforeAutospacing="0" w:after="150" w:afterAutospacing="0" w:line="294" w:lineRule="atLeast"/>
        <w:rPr>
          <w:rFonts w:ascii="Arial" w:hAnsi="Arial" w:cs="Arial"/>
          <w:b/>
        </w:rPr>
      </w:pPr>
      <w:r w:rsidRPr="00B31879">
        <w:rPr>
          <w:rStyle w:val="ltblue"/>
          <w:rFonts w:ascii="Arial" w:hAnsi="Arial" w:cs="Arial"/>
          <w:b/>
        </w:rPr>
        <w:t>Furthe</w:t>
      </w:r>
      <w:r>
        <w:rPr>
          <w:rStyle w:val="ltblue"/>
          <w:rFonts w:ascii="Arial" w:hAnsi="Arial" w:cs="Arial"/>
          <w:b/>
        </w:rPr>
        <w:t xml:space="preserve">r to these basic aims, we </w:t>
      </w:r>
      <w:r w:rsidRPr="00B31879">
        <w:rPr>
          <w:rStyle w:val="ltblue"/>
          <w:rFonts w:ascii="Arial" w:hAnsi="Arial" w:cs="Arial"/>
          <w:b/>
        </w:rPr>
        <w:t>will:</w:t>
      </w:r>
    </w:p>
    <w:p w14:paraId="0362D59A" w14:textId="77777777" w:rsidR="00B31879" w:rsidRDefault="00B31879" w:rsidP="00B31879">
      <w:pPr>
        <w:numPr>
          <w:ilvl w:val="0"/>
          <w:numId w:val="5"/>
        </w:numPr>
        <w:spacing w:before="100" w:beforeAutospacing="1" w:after="75" w:line="43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any incident that we are aware of to the relevant person in charge of the venue our courses are run in.</w:t>
      </w:r>
    </w:p>
    <w:p w14:paraId="01A93576" w14:textId="592FA322" w:rsidR="00B31879" w:rsidRDefault="00B31879" w:rsidP="00B31879">
      <w:pPr>
        <w:numPr>
          <w:ilvl w:val="0"/>
          <w:numId w:val="5"/>
        </w:numPr>
        <w:spacing w:before="100" w:beforeAutospacing="1" w:after="75" w:line="43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any incident that we are aware of in our </w:t>
      </w:r>
      <w:r w:rsidR="00C369D8">
        <w:rPr>
          <w:rFonts w:ascii="Arial" w:hAnsi="Arial" w:cs="Arial"/>
          <w:sz w:val="24"/>
          <w:szCs w:val="24"/>
        </w:rPr>
        <w:t>accident book.</w:t>
      </w:r>
    </w:p>
    <w:p w14:paraId="5374B267" w14:textId="77777777" w:rsidR="00B31879" w:rsidRPr="00B31879" w:rsidRDefault="00B31879" w:rsidP="00B31879">
      <w:pPr>
        <w:spacing w:before="100" w:beforeAutospacing="1" w:after="75" w:line="432" w:lineRule="atLeast"/>
        <w:ind w:left="720"/>
        <w:rPr>
          <w:rFonts w:ascii="Arial" w:hAnsi="Arial" w:cs="Arial"/>
          <w:sz w:val="24"/>
          <w:szCs w:val="24"/>
        </w:rPr>
      </w:pPr>
    </w:p>
    <w:sectPr w:rsidR="00B31879" w:rsidRPr="00B31879" w:rsidSect="00246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0C2E" w14:textId="77777777" w:rsidR="00E21DDE" w:rsidRDefault="00E21DDE" w:rsidP="00231296">
      <w:pPr>
        <w:spacing w:after="0" w:line="240" w:lineRule="auto"/>
      </w:pPr>
      <w:r>
        <w:separator/>
      </w:r>
    </w:p>
  </w:endnote>
  <w:endnote w:type="continuationSeparator" w:id="0">
    <w:p w14:paraId="76F12F2B" w14:textId="77777777" w:rsidR="00E21DDE" w:rsidRDefault="00E21DDE" w:rsidP="0023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4D37" w14:textId="77777777" w:rsidR="00C369D8" w:rsidRDefault="00C36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52DF" w14:textId="3E439087" w:rsidR="00231296" w:rsidRPr="00231296" w:rsidRDefault="00A4641A" w:rsidP="00231296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Reviewed </w:t>
    </w:r>
    <w:r w:rsidR="00C369D8">
      <w:rPr>
        <w:b/>
        <w:sz w:val="24"/>
        <w:szCs w:val="24"/>
      </w:rPr>
      <w:t>J</w:t>
    </w:r>
    <w:r w:rsidR="00140E1D">
      <w:rPr>
        <w:b/>
        <w:sz w:val="24"/>
        <w:szCs w:val="24"/>
      </w:rPr>
      <w:t xml:space="preserve">uly </w:t>
    </w:r>
    <w:bookmarkStart w:id="0" w:name="_GoBack"/>
    <w:bookmarkEnd w:id="0"/>
    <w:r w:rsidR="00C369D8">
      <w:rPr>
        <w:b/>
        <w:sz w:val="24"/>
        <w:szCs w:val="24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8B8E" w14:textId="77777777" w:rsidR="00C369D8" w:rsidRDefault="00C3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12B1" w14:textId="77777777" w:rsidR="00E21DDE" w:rsidRDefault="00E21DDE" w:rsidP="00231296">
      <w:pPr>
        <w:spacing w:after="0" w:line="240" w:lineRule="auto"/>
      </w:pPr>
      <w:r>
        <w:separator/>
      </w:r>
    </w:p>
  </w:footnote>
  <w:footnote w:type="continuationSeparator" w:id="0">
    <w:p w14:paraId="52FE0D20" w14:textId="77777777" w:rsidR="00E21DDE" w:rsidRDefault="00E21DDE" w:rsidP="0023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15EE" w14:textId="77777777" w:rsidR="00C369D8" w:rsidRDefault="00C36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12CE" w14:textId="77777777" w:rsidR="00A4641A" w:rsidRDefault="00A4641A" w:rsidP="00377EA8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Devon and Cornwall Counselling Hub</w:t>
    </w:r>
  </w:p>
  <w:p w14:paraId="52034E37" w14:textId="77777777" w:rsidR="00B31879" w:rsidRDefault="00B31879" w:rsidP="00377EA8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Health and Safety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3F60" w14:textId="77777777" w:rsidR="00C369D8" w:rsidRDefault="00C36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6DD"/>
    <w:multiLevelType w:val="multilevel"/>
    <w:tmpl w:val="1384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4006"/>
    <w:multiLevelType w:val="multilevel"/>
    <w:tmpl w:val="E74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75492"/>
    <w:multiLevelType w:val="hybridMultilevel"/>
    <w:tmpl w:val="D952D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0D1B"/>
    <w:multiLevelType w:val="multilevel"/>
    <w:tmpl w:val="C8F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A2EC3"/>
    <w:multiLevelType w:val="hybridMultilevel"/>
    <w:tmpl w:val="9EC0C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96"/>
    <w:rsid w:val="00140E1D"/>
    <w:rsid w:val="00231296"/>
    <w:rsid w:val="002462A6"/>
    <w:rsid w:val="002B6F76"/>
    <w:rsid w:val="00377EA8"/>
    <w:rsid w:val="00394C85"/>
    <w:rsid w:val="003D7605"/>
    <w:rsid w:val="00407DED"/>
    <w:rsid w:val="00516428"/>
    <w:rsid w:val="0059443C"/>
    <w:rsid w:val="0090173F"/>
    <w:rsid w:val="009412A4"/>
    <w:rsid w:val="00A4641A"/>
    <w:rsid w:val="00A9755F"/>
    <w:rsid w:val="00B31879"/>
    <w:rsid w:val="00B462E0"/>
    <w:rsid w:val="00BC627D"/>
    <w:rsid w:val="00C01763"/>
    <w:rsid w:val="00C369D8"/>
    <w:rsid w:val="00E21DDE"/>
    <w:rsid w:val="00F64470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DB2ED"/>
  <w15:docId w15:val="{4E6657C6-DD12-496A-AA9F-09BA2A1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2A6"/>
  </w:style>
  <w:style w:type="paragraph" w:styleId="Heading1">
    <w:name w:val="heading 1"/>
    <w:basedOn w:val="Normal"/>
    <w:link w:val="Heading1Char"/>
    <w:uiPriority w:val="9"/>
    <w:qFormat/>
    <w:rsid w:val="0037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96"/>
  </w:style>
  <w:style w:type="paragraph" w:styleId="Footer">
    <w:name w:val="footer"/>
    <w:basedOn w:val="Normal"/>
    <w:link w:val="FooterChar"/>
    <w:uiPriority w:val="99"/>
    <w:unhideWhenUsed/>
    <w:rsid w:val="0023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96"/>
  </w:style>
  <w:style w:type="paragraph" w:styleId="BalloonText">
    <w:name w:val="Balloon Text"/>
    <w:basedOn w:val="Normal"/>
    <w:link w:val="BalloonTextChar"/>
    <w:uiPriority w:val="99"/>
    <w:semiHidden/>
    <w:unhideWhenUsed/>
    <w:rsid w:val="0023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7605"/>
    <w:rPr>
      <w:b/>
      <w:bCs/>
    </w:rPr>
  </w:style>
  <w:style w:type="character" w:styleId="Emphasis">
    <w:name w:val="Emphasis"/>
    <w:basedOn w:val="DefaultParagraphFont"/>
    <w:uiPriority w:val="20"/>
    <w:qFormat/>
    <w:rsid w:val="003D76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76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E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ue-text">
    <w:name w:val="blue-text"/>
    <w:basedOn w:val="Normal"/>
    <w:rsid w:val="00B3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tblue">
    <w:name w:val="ltblue"/>
    <w:basedOn w:val="DefaultParagraphFont"/>
    <w:rsid w:val="00B3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Hartshorn</dc:creator>
  <cp:lastModifiedBy>lesley hartshorn</cp:lastModifiedBy>
  <cp:revision>6</cp:revision>
  <cp:lastPrinted>2015-08-05T13:11:00Z</cp:lastPrinted>
  <dcterms:created xsi:type="dcterms:W3CDTF">2016-08-02T11:46:00Z</dcterms:created>
  <dcterms:modified xsi:type="dcterms:W3CDTF">2018-07-26T19:08:00Z</dcterms:modified>
</cp:coreProperties>
</file>